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C2159" w:rsidRDefault="005A0B43"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5A86965" wp14:editId="38E03E14">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Default="0020327D" w:rsidP="00547300">
      <w:pPr>
        <w:pStyle w:val="Divider"/>
        <w:ind w:left="-180" w:firstLine="540"/>
      </w:pPr>
      <w:r>
        <w:rPr>
          <w:noProof/>
          <w:lang w:eastAsia="en-GB"/>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22E5"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1"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1"/>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2"/>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189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DB729B">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DB729B">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DB729B">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DB729B">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DB729B">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DB729B">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DB729B">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DB729B">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DB729B">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DB729B">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DB729B">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DB729B">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DB729B">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DB729B">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515"/>
        <w:gridCol w:w="819"/>
        <w:gridCol w:w="817"/>
        <w:gridCol w:w="1228"/>
        <w:gridCol w:w="2051"/>
        <w:gridCol w:w="150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lastRenderedPageBreak/>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r>
      <w:r>
        <w:lastRenderedPageBreak/>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4"/>
        <w:gridCol w:w="2121"/>
        <w:gridCol w:w="1792"/>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lastRenderedPageBreak/>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0C619"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DB729B">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DB729B">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F42B8E" w:rsidRDefault="003A4751" w:rsidP="007C53CF">
      <w:pPr>
        <w:pStyle w:val="Heading1"/>
        <w:numPr>
          <w:ilvl w:val="0"/>
          <w:numId w:val="0"/>
        </w:numPr>
        <w:tabs>
          <w:tab w:val="num" w:pos="720"/>
        </w:tabs>
      </w:pPr>
      <w:r w:rsidRPr="00F42B8E">
        <w:t>Rehabilitation of Offenders Act 1974</w:t>
      </w:r>
    </w:p>
    <w:p w:rsidR="003A4751" w:rsidRDefault="003A4751" w:rsidP="007C53CF">
      <w:pPr>
        <w:pStyle w:val="Divider"/>
        <w:rPr>
          <w:lang w:val="en-US"/>
        </w:rPr>
      </w:pPr>
    </w:p>
    <w:p w:rsidR="003A4751" w:rsidRDefault="003A4751" w:rsidP="007C53CF">
      <w:pPr>
        <w:jc w:val="both"/>
        <w:rPr>
          <w:lang w:val="en-US"/>
        </w:rPr>
      </w:pPr>
      <w:r w:rsidRPr="00F42B8E">
        <w:rPr>
          <w:lang w:val="en-US"/>
        </w:rPr>
        <w:t xml:space="preserve">This post is </w:t>
      </w:r>
      <w:r>
        <w:rPr>
          <w:lang w:val="en-US"/>
        </w:rPr>
        <w:t>exempt from</w:t>
      </w:r>
      <w:r w:rsidRPr="00F42B8E">
        <w:rPr>
          <w:lang w:val="en-US"/>
        </w:rPr>
        <w:t xml:space="preserve"> the Rehabilitation of Offenders Act 1974 (Exceptions) Order 1975 (as amended). All criminal convictions, cautions and bind overs must be declared regardless of when they occurred. This </w:t>
      </w:r>
      <w:r>
        <w:rPr>
          <w:lang w:val="en-US"/>
        </w:rPr>
        <w:t>information will be treated in confidence.</w:t>
      </w:r>
    </w:p>
    <w:p w:rsidR="003A4751" w:rsidRPr="00F42B8E" w:rsidRDefault="003A4751" w:rsidP="007C53CF">
      <w:pPr>
        <w:pStyle w:val="Divider"/>
        <w:jc w:val="both"/>
        <w:rPr>
          <w:lang w:val="en-US"/>
        </w:rPr>
      </w:pPr>
    </w:p>
    <w:p w:rsidR="003A4751" w:rsidRDefault="003A4751" w:rsidP="007C53CF">
      <w:pPr>
        <w:jc w:val="both"/>
      </w:pPr>
      <w:r w:rsidRPr="00F42B8E">
        <w:t>Do you have a prosecution pending or have you ever been convicted at a court or cautioned by the Police for any offence?</w:t>
      </w:r>
    </w:p>
    <w:p w:rsidR="003A4751" w:rsidRPr="00F42B8E" w:rsidRDefault="003A4751" w:rsidP="007C53CF">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F42B8E">
        <w:trPr>
          <w:trHeight w:val="323"/>
        </w:trPr>
        <w:tc>
          <w:tcPr>
            <w:tcW w:w="2718" w:type="dxa"/>
          </w:tcPr>
          <w:p w:rsidR="003A4751" w:rsidRPr="00F42B8E" w:rsidRDefault="003A4751" w:rsidP="007C53CF"/>
        </w:tc>
        <w:tc>
          <w:tcPr>
            <w:tcW w:w="2160" w:type="dxa"/>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DB729B">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00DB729B">
              <w:fldChar w:fldCharType="separate"/>
            </w:r>
            <w:r w:rsidRPr="00F42B8E">
              <w:fldChar w:fldCharType="end"/>
            </w:r>
          </w:p>
        </w:tc>
      </w:tr>
    </w:tbl>
    <w:p w:rsidR="003A4751" w:rsidRDefault="003A4751" w:rsidP="007C53CF">
      <w:pPr>
        <w:pStyle w:val="Divider"/>
      </w:pPr>
    </w:p>
    <w:p w:rsidR="003A4751" w:rsidRPr="00F42B8E" w:rsidRDefault="003A4751" w:rsidP="007C53CF">
      <w:r w:rsidRPr="00F42B8E">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F42B8E">
        <w:trPr>
          <w:trHeight w:val="754"/>
        </w:trPr>
        <w:tc>
          <w:tcPr>
            <w:tcW w:w="10530" w:type="dxa"/>
          </w:tcPr>
          <w:p w:rsidR="003A4751" w:rsidRPr="00F42B8E" w:rsidRDefault="003A4751" w:rsidP="007C53CF">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3A4751" w:rsidRDefault="003A4751" w:rsidP="007C53CF">
      <w:pPr>
        <w:pStyle w:val="Divider"/>
      </w:pPr>
    </w:p>
    <w:p w:rsidR="003A4751" w:rsidRPr="00F42B8E" w:rsidRDefault="00AC2159" w:rsidP="007C53CF">
      <w:pPr>
        <w:jc w:val="both"/>
      </w:pPr>
      <w:r>
        <w:lastRenderedPageBreak/>
        <w:t>The Academy</w:t>
      </w:r>
      <w:r w:rsidR="003A4751" w:rsidRPr="00F42B8E">
        <w:t xml:space="preserve"> aims to promote equality of opportunity for all with the right mix of talent, skills, and potential</w:t>
      </w:r>
      <w:r w:rsidR="003A4751">
        <w:t xml:space="preserve"> and w</w:t>
      </w:r>
      <w:r w:rsidR="003A4751" w:rsidRPr="00F42B8E">
        <w:t>e welcome applications from diverse candidates.  Criminal convictions, cautions and bind-overs will be taken into account for recruitment purpose</w:t>
      </w:r>
      <w:r w:rsidR="003A4751">
        <w:t>s</w:t>
      </w:r>
      <w:r w:rsidR="003A4751" w:rsidRPr="00F42B8E">
        <w:t xml:space="preserve"> only when relevant.</w:t>
      </w:r>
    </w:p>
    <w:p w:rsidR="003A4751" w:rsidRPr="00F42B8E" w:rsidRDefault="003A4751" w:rsidP="007C53CF">
      <w:pPr>
        <w:pStyle w:val="Divider"/>
      </w:pPr>
    </w:p>
    <w:p w:rsidR="003A4751" w:rsidRDefault="003A4751" w:rsidP="007C53CF">
      <w:pPr>
        <w:rPr>
          <w:b/>
        </w:rPr>
      </w:pPr>
      <w:r w:rsidRPr="00907550">
        <w:rPr>
          <w:b/>
        </w:rPr>
        <w:t>For Posts working with Children or Vulnerable Adults</w:t>
      </w:r>
    </w:p>
    <w:p w:rsidR="003A4751" w:rsidRPr="00907550" w:rsidRDefault="003A4751" w:rsidP="007C53CF">
      <w:pPr>
        <w:pStyle w:val="Divider"/>
      </w:pPr>
    </w:p>
    <w:p w:rsidR="00DB0552" w:rsidRDefault="00DB0552" w:rsidP="00DB0552">
      <w:pPr>
        <w:jc w:val="both"/>
      </w:pPr>
      <w:r>
        <w:t>The Academy is committed to safeguarding and promoting the welfare of children, young people and vulnerable adults and expects all staff and volunteers to share this commitment.</w:t>
      </w:r>
    </w:p>
    <w:p w:rsidR="00DB0552" w:rsidRDefault="00DB0552" w:rsidP="00DB0552">
      <w:pPr>
        <w:jc w:val="both"/>
      </w:pPr>
    </w:p>
    <w:p w:rsidR="00DB0552" w:rsidRPr="00F42B8E" w:rsidRDefault="00DB0552" w:rsidP="00DB0552">
      <w:pPr>
        <w:jc w:val="both"/>
      </w:pPr>
      <w:r>
        <w:t>Please refer to the accompanying Guidance Notes for further information relating to this process.</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14F6F"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DB729B">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DB729B">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5A0B43"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1021CE"/>
    <w:rsid w:val="001031DD"/>
    <w:rsid w:val="0013520B"/>
    <w:rsid w:val="001448AF"/>
    <w:rsid w:val="00162224"/>
    <w:rsid w:val="00173AAD"/>
    <w:rsid w:val="00177B9A"/>
    <w:rsid w:val="00194ABD"/>
    <w:rsid w:val="001A00DD"/>
    <w:rsid w:val="001B22D9"/>
    <w:rsid w:val="001C76F7"/>
    <w:rsid w:val="002002F6"/>
    <w:rsid w:val="0020327D"/>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69D1"/>
    <w:rsid w:val="003A1195"/>
    <w:rsid w:val="003A4751"/>
    <w:rsid w:val="003B1874"/>
    <w:rsid w:val="003B55BB"/>
    <w:rsid w:val="003C5FED"/>
    <w:rsid w:val="003D43AF"/>
    <w:rsid w:val="003D4D54"/>
    <w:rsid w:val="003E14F1"/>
    <w:rsid w:val="003F57DC"/>
    <w:rsid w:val="00402951"/>
    <w:rsid w:val="00431693"/>
    <w:rsid w:val="004400FD"/>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12237"/>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B729B"/>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7DE2"/>
    <w:rsid w:val="00F80339"/>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AB4CDAC-932E-4349-8E15-65D072D3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1277</Words>
  <Characters>7280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Becky.Scordis</cp:lastModifiedBy>
  <cp:revision>2</cp:revision>
  <cp:lastPrinted>2008-04-28T14:03:00Z</cp:lastPrinted>
  <dcterms:created xsi:type="dcterms:W3CDTF">2019-10-07T10:47:00Z</dcterms:created>
  <dcterms:modified xsi:type="dcterms:W3CDTF">2019-10-07T10:47:00Z</dcterms:modified>
</cp:coreProperties>
</file>